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</w:t>
      </w:r>
    </w:p>
    <w:p w:rsidR="00E76C84" w:rsidRDefault="00A76962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Техническая экспертиза</w:t>
      </w:r>
    </w:p>
    <w:p w:rsidR="007F44F2" w:rsidRPr="004618EC" w:rsidRDefault="007F44F2" w:rsidP="007F44F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эксперта </w:t>
      </w:r>
      <w:r w:rsidRPr="004618EC">
        <w:rPr>
          <w:rFonts w:ascii="Times New Roman" w:eastAsia="Times New Roman" w:hAnsi="Times New Roman" w:cs="Times New Roman"/>
          <w:sz w:val="24"/>
          <w:szCs w:val="24"/>
          <w:u w:val="single"/>
        </w:rPr>
        <w:t>Тельминова Лариса Борисовна</w:t>
      </w:r>
    </w:p>
    <w:p w:rsidR="007F44F2" w:rsidRPr="00CC2F92" w:rsidRDefault="007F44F2" w:rsidP="007F44F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эксперта </w:t>
      </w:r>
      <w:r w:rsidR="00B00739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Начальник ЦОМС ФП-</w:t>
      </w:r>
      <w:proofErr w:type="spellStart"/>
      <w:r w:rsidR="00B00739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F44F2" w:rsidRPr="00442888" w:rsidRDefault="007F44F2" w:rsidP="007F44F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организации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ГБУ ДПО «Челябинский институт развития профессионального образования</w:t>
      </w:r>
    </w:p>
    <w:p w:rsidR="00E76C84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проведена в соответствии с:</w:t>
      </w:r>
    </w:p>
    <w:p w:rsidR="00203A44" w:rsidRPr="00CC2F92" w:rsidRDefault="00203A44" w:rsidP="00E76C8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Челябинской области</w:t>
      </w:r>
      <w:r w:rsidR="0002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739" w:rsidRPr="00B00739">
        <w:rPr>
          <w:rFonts w:ascii="Times New Roman" w:eastAsia="Times New Roman" w:hAnsi="Times New Roman" w:cs="Times New Roman"/>
          <w:sz w:val="24"/>
          <w:szCs w:val="24"/>
        </w:rPr>
        <w:t>№ 01/2732 от 05.12.2022 г. «Об организации областных олимпиад профессионального мастерства студентов и областных конкурсов профессионального мастерства мастеров производственного обучения (руководителей практики из числа педпгогических работников) в 2023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проведена с учетом требований: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710"/>
      </w:tblGrid>
      <w:tr w:rsidR="00E76C84" w:rsidRPr="00713943" w:rsidTr="00E76C84">
        <w:tc>
          <w:tcPr>
            <w:tcW w:w="8613" w:type="dxa"/>
          </w:tcPr>
          <w:p w:rsidR="00E76C84" w:rsidRPr="00713943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Федеральных государственных стандартов среднего профессионального образования</w:t>
            </w:r>
          </w:p>
        </w:tc>
        <w:tc>
          <w:tcPr>
            <w:tcW w:w="710" w:type="dxa"/>
          </w:tcPr>
          <w:p w:rsidR="00E76C84" w:rsidRPr="007F44F2" w:rsidRDefault="00484283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Прямоугольник 1" o:spid="_x0000_s1028" style="position:absolute;left:0;text-align:left;margin-left:6pt;margin-top:1.15pt;width:14.25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szhAIAAD4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" filled="f" strokecolor="black [3040]">
                  <v:shadow on="t" color="black" opacity="24903f" origin=",.5" offset="0,.55556mm"/>
                  <v:path arrowok="t"/>
                </v:rect>
              </w:pict>
            </w:r>
            <w:r w:rsidR="007F4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E76C84" w:rsidRPr="00C6110E" w:rsidTr="00E76C84">
        <w:tc>
          <w:tcPr>
            <w:tcW w:w="8613" w:type="dxa"/>
          </w:tcPr>
          <w:p w:rsidR="00E76C84" w:rsidRPr="00C6110E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710" w:type="dxa"/>
          </w:tcPr>
          <w:p w:rsidR="00E76C84" w:rsidRPr="007F44F2" w:rsidRDefault="00484283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Прямоугольник 6" o:spid="_x0000_s1027" style="position:absolute;left:0;text-align:left;margin-left:6pt;margin-top:2.75pt;width:14.25pt;height:14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" filled="f" strokecolor="black [3040]">
                  <v:shadow on="t" color="black" opacity="24903f" origin=",.5" offset="0,.55556mm"/>
                  <v:path arrowok="t"/>
                </v:rect>
              </w:pict>
            </w:r>
            <w:r w:rsidR="007F4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</w:tbl>
    <w:p w:rsidR="007F44F2" w:rsidRPr="00B00739" w:rsidRDefault="00E76C84" w:rsidP="007F44F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На экспертизу представлены фонды оценочных средств (ФОС), разработанные в рамках выполнения работ по проекту «Совершенствование механизмов методического сопровождения олимпиад профессионального мастерства» по укрупненной группе специальностей: </w:t>
      </w:r>
      <w:r w:rsidR="00B00739" w:rsidRPr="00B00739">
        <w:rPr>
          <w:rFonts w:ascii="Times New Roman" w:eastAsia="Times New Roman" w:hAnsi="Times New Roman" w:cs="Times New Roman"/>
          <w:sz w:val="24"/>
          <w:szCs w:val="24"/>
          <w:u w:val="single"/>
        </w:rPr>
        <w:t>43.00.00 «СЕРВИС И ТУРИЗМ»</w:t>
      </w:r>
    </w:p>
    <w:p w:rsidR="00E76C84" w:rsidRPr="00F8199E" w:rsidRDefault="007F44F2" w:rsidP="007F44F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8199E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="00E76C84" w:rsidRPr="00F8199E">
        <w:rPr>
          <w:rFonts w:ascii="Times New Roman" w:eastAsia="Times New Roman" w:hAnsi="Times New Roman" w:cs="Times New Roman"/>
          <w:i/>
          <w:sz w:val="20"/>
          <w:szCs w:val="24"/>
        </w:rPr>
        <w:t>(наименование УГС, ниже в таблице - входящ</w:t>
      </w:r>
      <w:r w:rsidR="006C7399">
        <w:rPr>
          <w:rFonts w:ascii="Times New Roman" w:eastAsia="Times New Roman" w:hAnsi="Times New Roman" w:cs="Times New Roman"/>
          <w:i/>
          <w:sz w:val="20"/>
          <w:szCs w:val="24"/>
        </w:rPr>
        <w:t>ие в нее конкретные профессии</w:t>
      </w:r>
      <w:r w:rsidR="00E76C84" w:rsidRPr="00F8199E">
        <w:rPr>
          <w:rFonts w:ascii="Times New Roman" w:eastAsia="Times New Roman" w:hAnsi="Times New Roman" w:cs="Times New Roman"/>
          <w:i/>
          <w:sz w:val="20"/>
          <w:szCs w:val="24"/>
        </w:rPr>
        <w:t>, участвующие в оценке)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E76C84" w:rsidRPr="00315EFF" w:rsidTr="00A76962">
        <w:tc>
          <w:tcPr>
            <w:tcW w:w="1809" w:type="dxa"/>
          </w:tcPr>
          <w:p w:rsidR="00E76C84" w:rsidRPr="00315EFF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F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E76C84" w:rsidRPr="00315EFF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76C84" w:rsidRPr="001869F4" w:rsidTr="00BE0E38">
        <w:trPr>
          <w:trHeight w:val="193"/>
        </w:trPr>
        <w:tc>
          <w:tcPr>
            <w:tcW w:w="1809" w:type="dxa"/>
          </w:tcPr>
          <w:p w:rsidR="00E76C84" w:rsidRPr="001869F4" w:rsidRDefault="00B00739" w:rsidP="00B007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eastAsia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8080" w:type="dxa"/>
          </w:tcPr>
          <w:p w:rsidR="00E76C84" w:rsidRPr="001869F4" w:rsidRDefault="00B00739" w:rsidP="00B007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76C84" w:rsidRPr="001869F4" w:rsidTr="00A76962">
        <w:tc>
          <w:tcPr>
            <w:tcW w:w="1809" w:type="dxa"/>
          </w:tcPr>
          <w:p w:rsidR="00E76C84" w:rsidRPr="00B00739" w:rsidRDefault="00B00739" w:rsidP="00B007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43.02.15 </w:t>
            </w:r>
          </w:p>
        </w:tc>
        <w:tc>
          <w:tcPr>
            <w:tcW w:w="8080" w:type="dxa"/>
          </w:tcPr>
          <w:p w:rsidR="00E76C84" w:rsidRPr="00B00739" w:rsidRDefault="00B00739" w:rsidP="00B007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</w:tr>
    </w:tbl>
    <w:p w:rsidR="001869F4" w:rsidRPr="001869F4" w:rsidRDefault="001869F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Default="00484283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Разработчики ФОС</w:t>
      </w:r>
      <w:r w:rsidR="00E76C84" w:rsidRPr="005D05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283" w:rsidRDefault="00484283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5"/>
      </w:tblGrid>
      <w:tr w:rsidR="00B00739" w:rsidRPr="000F4B24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мастер производственного обучения ГБПОУ «Челябинский механико-технологический техникум»</w:t>
            </w:r>
          </w:p>
        </w:tc>
      </w:tr>
      <w:tr w:rsidR="00B00739" w:rsidRPr="000F4B24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Николаенко Т.Н.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мастер производственного обучения ГБПОУ «Челябинский механико-технологический техникум»</w:t>
            </w:r>
          </w:p>
        </w:tc>
      </w:tr>
      <w:tr w:rsidR="00B00739" w:rsidRPr="000F4B24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Чигвинцев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преподаватель ГБПОУ «Челябинский механико-технологический техникум»</w:t>
            </w:r>
          </w:p>
        </w:tc>
      </w:tr>
      <w:tr w:rsidR="00B00739" w:rsidRPr="000F4B24" w:rsidTr="00DB685F">
        <w:trPr>
          <w:trHeight w:val="700"/>
        </w:trPr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Башкирова О.А.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методист ГБОУ ПОО «Магнитогорский технологический колледж им. В.П. Омельченко» </w:t>
            </w:r>
          </w:p>
        </w:tc>
      </w:tr>
      <w:tr w:rsidR="00B00739" w:rsidRPr="000F4B24" w:rsidTr="00DB685F">
        <w:trPr>
          <w:trHeight w:val="700"/>
        </w:trPr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Цыплева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мастер производственного обучения ГБОУ ПОО «Магнитогорский технологический колледж им. В.П. Омельченко»</w:t>
            </w:r>
          </w:p>
        </w:tc>
      </w:tr>
      <w:tr w:rsidR="00B00739" w:rsidTr="00DB685F">
        <w:trPr>
          <w:trHeight w:val="700"/>
        </w:trPr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Евстифеева О.Н.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мастер производственного обучения ГБОУ ПОО «Магнитогорский технологический колледж им. В.П. Омельченко»</w:t>
            </w:r>
          </w:p>
        </w:tc>
      </w:tr>
      <w:tr w:rsidR="00B00739" w:rsidRPr="009D5770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ГБПОУ «Челябинский государственный колледж индустрии питания и торговли»,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областного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объединения</w:t>
            </w: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УГС 43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.00.00 «</w:t>
            </w: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  <w:r w:rsidRPr="00B0073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B00739" w:rsidRPr="007B5BB1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Исмагилова А.Н.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учебно-производственной работе ГБПОУ «Челябинский государственный колледж индустрии питания и торговли»</w:t>
            </w:r>
          </w:p>
        </w:tc>
      </w:tr>
      <w:tr w:rsidR="00B00739" w:rsidRPr="007B5BB1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Плешивцева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ГБПОУ «Челябинский государственный колледж индустрии питания и торговли» </w:t>
            </w:r>
          </w:p>
        </w:tc>
      </w:tr>
      <w:tr w:rsidR="00B00739" w:rsidRPr="007B5BB1" w:rsidTr="00DB685F">
        <w:tc>
          <w:tcPr>
            <w:tcW w:w="2093" w:type="dxa"/>
            <w:shd w:val="clear" w:color="auto" w:fill="FFFFFF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Семыкина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преподаватель ГБПОУ «Челябинский государственный промышленно-гуманитарный техникум им. А.В. Яковлева» </w:t>
            </w:r>
          </w:p>
        </w:tc>
      </w:tr>
      <w:tr w:rsidR="00B00739" w:rsidRPr="00C8536E" w:rsidTr="00DB685F">
        <w:tc>
          <w:tcPr>
            <w:tcW w:w="2093" w:type="dxa"/>
            <w:shd w:val="clear" w:color="auto" w:fill="FFFFFF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 Н.В.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преподаватель ГБПОУ «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Каслинский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промышленно-гуманитарный техникум»</w:t>
            </w:r>
          </w:p>
        </w:tc>
      </w:tr>
      <w:tr w:rsidR="00B00739" w:rsidRPr="000F4B24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Рассказова Е.М.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преподаватель ГБПОУ «Озерский технологический колледж»</w:t>
            </w:r>
          </w:p>
        </w:tc>
      </w:tr>
      <w:tr w:rsidR="00B00739" w:rsidRPr="003E0175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Бомбина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производственного обучения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ГБПОУ «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Чебаркульский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профессиональный техникум»</w:t>
            </w:r>
          </w:p>
        </w:tc>
      </w:tr>
      <w:tr w:rsidR="00B00739" w:rsidRPr="003E0175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Неверовская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производственного обучения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ГБПОУ «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Чебаркульский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профессиональный техникум»</w:t>
            </w:r>
          </w:p>
        </w:tc>
      </w:tr>
      <w:tr w:rsidR="00B00739" w:rsidRPr="003E0175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преподаватель,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производственного обучения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ГБПОУ «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Чебаркульский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профессиональный техникум»</w:t>
            </w:r>
          </w:p>
        </w:tc>
      </w:tr>
      <w:tr w:rsidR="00B00739" w:rsidRPr="003E0175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Долгополов М.В.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производственного обучения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ГБПОУ «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Чебаркульский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профессиональный техникум»</w:t>
            </w:r>
          </w:p>
        </w:tc>
      </w:tr>
      <w:tr w:rsidR="00B00739" w:rsidRPr="007B5BB1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преподаватель ГБПОУ «Челябинский профессиональный колледж»</w:t>
            </w:r>
          </w:p>
        </w:tc>
      </w:tr>
      <w:tr w:rsidR="00B00739" w:rsidRPr="00C8536E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Исанбердина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ГБПОУ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«Троицкий технологический техникум» </w:t>
            </w:r>
          </w:p>
        </w:tc>
      </w:tr>
      <w:tr w:rsidR="00B00739" w:rsidRPr="007B5BB1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Портнягина Т.Н.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преподаватель ГБПОУ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«Челябинский техникум промышленности и городского хозяйства имени Я.П. Осадчего»</w:t>
            </w:r>
          </w:p>
        </w:tc>
      </w:tr>
      <w:tr w:rsidR="00B00739" w:rsidRPr="00C8536E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Колесникова Н.Д.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преподаватель ГБПОУ «Челябинский государственный колледж индустрии питания и торговли»</w:t>
            </w:r>
          </w:p>
        </w:tc>
      </w:tr>
      <w:tr w:rsidR="00B00739" w:rsidRPr="009D5770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Климпуш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преподаватель ГБПОУ «Челябинский государственный колледж индустрии питания и торговли»</w:t>
            </w:r>
          </w:p>
        </w:tc>
      </w:tr>
      <w:tr w:rsidR="00B00739" w:rsidRPr="007B5BB1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Скоробогатова Л.Е.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преподаватель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ГБПОУ «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Копейский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политехнический колледж им. С.В. Хохрякова» 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Пластовский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технологический филиал</w:t>
            </w:r>
          </w:p>
        </w:tc>
      </w:tr>
      <w:tr w:rsidR="00B00739" w:rsidRPr="009D5770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Берендеева Н.Н.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преподаватель ГБПОУ «Первомайский техникум промышленности строительных материалов»</w:t>
            </w:r>
          </w:p>
        </w:tc>
      </w:tr>
      <w:tr w:rsidR="00B00739" w:rsidRPr="00C8536E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Осипова О.С.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преподаватель ГБОУ ПОО «Златоустовский техникум технологий и экономики»</w:t>
            </w:r>
          </w:p>
        </w:tc>
      </w:tr>
      <w:tr w:rsidR="00B00739" w:rsidRPr="00C8536E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007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мастер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производственного обучения</w:t>
            </w:r>
            <w:r w:rsidRPr="00B007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07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ГБПОУ «Первомайский техникум промышленности строительных материалов»</w:t>
            </w:r>
          </w:p>
        </w:tc>
      </w:tr>
      <w:tr w:rsidR="00B00739" w:rsidRPr="000F4B24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Малышева М.А.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мастер </w:t>
            </w:r>
            <w:r w:rsidRPr="00B0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обучения </w:t>
            </w: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профессиональный колледж»</w:t>
            </w:r>
          </w:p>
        </w:tc>
      </w:tr>
      <w:tr w:rsidR="00B00739" w:rsidRPr="00CD09A9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Чигвинцев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- мастер производственного обучения ГБПОУ «Челябинский механико-технологический техникум»</w:t>
            </w:r>
          </w:p>
        </w:tc>
      </w:tr>
      <w:tr w:rsidR="00B00739" w:rsidRPr="00CD09A9" w:rsidTr="00DB685F">
        <w:tc>
          <w:tcPr>
            <w:tcW w:w="2093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35" w:type="dxa"/>
            <w:shd w:val="clear" w:color="auto" w:fill="auto"/>
          </w:tcPr>
          <w:p w:rsidR="00B00739" w:rsidRPr="00B00739" w:rsidRDefault="00B00739" w:rsidP="00DB685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мастер производственного обучения ГБПОУ «</w:t>
            </w:r>
            <w:proofErr w:type="spellStart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Юрюзанский</w:t>
            </w:r>
            <w:proofErr w:type="spellEnd"/>
            <w:r w:rsidRPr="00B00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технологический техникум»</w:t>
            </w:r>
          </w:p>
        </w:tc>
      </w:tr>
    </w:tbl>
    <w:p w:rsidR="00E76C84" w:rsidRDefault="00E76C84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D31" w:rsidRDefault="00D24D31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24D31" w:rsidRDefault="00D24D31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84283" w:rsidRDefault="00484283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D24D31" w:rsidRPr="00CC2F92" w:rsidRDefault="00D24D31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87896" w:rsidRPr="00CC2F92" w:rsidRDefault="00E76C84" w:rsidP="005878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Правообладатель </w:t>
      </w:r>
      <w:r w:rsidRPr="00F70E57">
        <w:rPr>
          <w:rFonts w:ascii="Times New Roman" w:eastAsia="Times New Roman" w:hAnsi="Times New Roman" w:cs="Times New Roman"/>
          <w:b/>
          <w:sz w:val="24"/>
          <w:szCs w:val="24"/>
        </w:rPr>
        <w:t>ФОС</w:t>
      </w:r>
      <w:r w:rsidR="00F70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="00587896" w:rsidRPr="00864D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осударственное бюджетное профессиональное</w:t>
      </w:r>
    </w:p>
    <w:p w:rsidR="00587896" w:rsidRPr="00CC2F92" w:rsidRDefault="00587896" w:rsidP="00587896">
      <w:pPr>
        <w:widowControl w:val="0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ОО в соответствии с Уставом)</w:t>
      </w:r>
    </w:p>
    <w:p w:rsidR="00587896" w:rsidRPr="00484283" w:rsidRDefault="00587896" w:rsidP="005878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r w:rsidR="00484283" w:rsidRPr="00B00739">
        <w:rPr>
          <w:rFonts w:ascii="Times New Roman" w:hAnsi="Times New Roman" w:cs="Times New Roman"/>
          <w:sz w:val="24"/>
          <w:szCs w:val="24"/>
        </w:rPr>
        <w:t>«</w:t>
      </w:r>
      <w:r w:rsidR="00484283" w:rsidRPr="00484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Челябинский государственный колледж индустрии питания и торговли»</w:t>
      </w:r>
    </w:p>
    <w:p w:rsidR="00D24D31" w:rsidRPr="00D24D31" w:rsidRDefault="00D24D31" w:rsidP="005878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5878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227"/>
        <w:gridCol w:w="4682"/>
        <w:gridCol w:w="831"/>
        <w:gridCol w:w="831"/>
      </w:tblGrid>
      <w:tr w:rsidR="00E76C84" w:rsidRPr="00CC2F92" w:rsidTr="00E76C84">
        <w:tc>
          <w:tcPr>
            <w:tcW w:w="7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5E4F7D" w:rsidRDefault="00E76C84" w:rsidP="00E76C84">
            <w:pPr>
              <w:widowControl w:val="0"/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C84" w:rsidRPr="00713943" w:rsidTr="00E76C84">
        <w:tc>
          <w:tcPr>
            <w:tcW w:w="7909" w:type="dxa"/>
            <w:gridSpan w:val="2"/>
            <w:tcBorders>
              <w:top w:val="single" w:sz="4" w:space="0" w:color="auto"/>
            </w:tcBorders>
          </w:tcPr>
          <w:p w:rsidR="00E76C84" w:rsidRPr="00713943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Определен/не определен уровень образования для лиц, которые могут участвовать в </w:t>
            </w:r>
            <w:r w:rsidR="00F70E5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76C84" w:rsidRPr="00587896" w:rsidRDefault="00587896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76C84" w:rsidRPr="00713943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цель/и задачи</w:t>
            </w:r>
          </w:p>
        </w:tc>
        <w:tc>
          <w:tcPr>
            <w:tcW w:w="831" w:type="dxa"/>
          </w:tcPr>
          <w:p w:rsidR="00E76C84" w:rsidRPr="00587896" w:rsidRDefault="00587896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спецификации оценочных средств</w:t>
            </w:r>
          </w:p>
        </w:tc>
        <w:tc>
          <w:tcPr>
            <w:tcW w:w="831" w:type="dxa"/>
          </w:tcPr>
          <w:p w:rsidR="00E76C84" w:rsidRPr="00587896" w:rsidRDefault="00587896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F70E5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Обозначены критер</w:t>
            </w:r>
            <w:r w:rsidR="00F70E57">
              <w:rPr>
                <w:rFonts w:ascii="Times New Roman" w:eastAsia="Times New Roman" w:hAnsi="Times New Roman" w:cs="Times New Roman"/>
                <w:sz w:val="24"/>
                <w:szCs w:val="24"/>
              </w:rPr>
              <w:t>ии допуска педагогических работников к Конкурсу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целом, а, следовательно, и к ФОС</w:t>
            </w:r>
          </w:p>
        </w:tc>
        <w:tc>
          <w:tcPr>
            <w:tcW w:w="831" w:type="dxa"/>
          </w:tcPr>
          <w:p w:rsidR="00E76C84" w:rsidRPr="00587896" w:rsidRDefault="00587896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8B2" w:rsidRPr="00315EFF" w:rsidTr="00EE78B2">
        <w:trPr>
          <w:trHeight w:val="1904"/>
        </w:trPr>
        <w:tc>
          <w:tcPr>
            <w:tcW w:w="3227" w:type="dxa"/>
          </w:tcPr>
          <w:p w:rsidR="00EE78B2" w:rsidRPr="00BE0E38" w:rsidRDefault="00EE78B2" w:rsidP="00F70E5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3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ФГОС СПО (</w:t>
            </w:r>
            <w:r w:rsidRPr="00BE0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ФГОС СПО в соответствии с УГС, принимаемые в рассмотрение при проведении конкурса по данной УГС).</w:t>
            </w:r>
          </w:p>
        </w:tc>
        <w:tc>
          <w:tcPr>
            <w:tcW w:w="6344" w:type="dxa"/>
            <w:gridSpan w:val="3"/>
          </w:tcPr>
          <w:p w:rsidR="00484283" w:rsidRPr="00484283" w:rsidRDefault="00484283" w:rsidP="0048428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22.12.2016 г. № 44898 «Об утверждении федерального государственного образовательного стандарта среднего профессионального образования по профессии 43.01.09 Повар, кондитер»;</w:t>
            </w:r>
          </w:p>
          <w:p w:rsidR="00EE78B2" w:rsidRPr="00BE27D3" w:rsidRDefault="00484283" w:rsidP="0048428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20.12.2016 г. № 44828 «Об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дело»</w:t>
            </w:r>
          </w:p>
        </w:tc>
      </w:tr>
      <w:tr w:rsidR="00EE78B2" w:rsidRPr="00CC2F92" w:rsidTr="00EE78B2">
        <w:trPr>
          <w:trHeight w:val="952"/>
        </w:trPr>
        <w:tc>
          <w:tcPr>
            <w:tcW w:w="3227" w:type="dxa"/>
          </w:tcPr>
          <w:p w:rsidR="00EE78B2" w:rsidRPr="00BE0E38" w:rsidRDefault="00EE78B2" w:rsidP="00BE0E3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E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Обозначенные ПС, которые гармонизируются с профессиями УГС </w:t>
            </w:r>
          </w:p>
        </w:tc>
        <w:tc>
          <w:tcPr>
            <w:tcW w:w="6344" w:type="dxa"/>
            <w:gridSpan w:val="3"/>
          </w:tcPr>
          <w:p w:rsidR="00484283" w:rsidRPr="00484283" w:rsidRDefault="00484283" w:rsidP="0048428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от «08» сентября 2015 г. № 610н «Об утверждении профессионального стандарта по профессии «Повар»;</w:t>
            </w:r>
          </w:p>
          <w:p w:rsidR="00EE78B2" w:rsidRPr="00D24D31" w:rsidRDefault="00484283" w:rsidP="0048428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484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от 7 сентября 2015 г. N 597н «Об утверждении профессионального стандарта по профессии «Кондитер»</w:t>
            </w:r>
          </w:p>
        </w:tc>
      </w:tr>
      <w:tr w:rsidR="00587896" w:rsidRPr="00CC2F92" w:rsidTr="00E76C84">
        <w:tc>
          <w:tcPr>
            <w:tcW w:w="9571" w:type="dxa"/>
            <w:gridSpan w:val="4"/>
          </w:tcPr>
          <w:p w:rsidR="00587896" w:rsidRPr="00CC2F92" w:rsidRDefault="00587896" w:rsidP="00A7696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Заполненный ФОС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на заседании 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МО, включает/не включает</w:t>
            </w: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спецификацию оценочных средств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описания форм и процедур оценивания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паспорта заданий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052E4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проверки и оценки уровня сформированности компетенций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конкурса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 и критерии их оценки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формы ведомостей учета результатов выполнения участниками  как отдельных заданий, так и профессионального комплексного задания в целом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052E4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ФОС размещены/не размещены  на официальном сайте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ПОО – организатора Конкурса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9571" w:type="dxa"/>
            <w:gridSpan w:val="4"/>
          </w:tcPr>
          <w:p w:rsidR="00587896" w:rsidRPr="00CC2F92" w:rsidRDefault="00587896" w:rsidP="00D24D3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ФОС сформированы с учетом ключевых принципов оценивания:</w:t>
            </w: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оценки соответствуют/не соответствуют поставленным целям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надежности – использованы/не использованы единообразные стандартов и критерии для оценивания  результатов участников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-  четко/не четко сформулированы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объективности – каждый участник имеет/не имеет равные возможности добиться успеха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 качестве оценщиков привлечены высококвалифицированные/не высококвалифицированные  специалисты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рекомендации действий по итогам оценки четко/не четко прописаны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9571" w:type="dxa"/>
            <w:gridSpan w:val="4"/>
          </w:tcPr>
          <w:p w:rsidR="00587896" w:rsidRPr="00CC2F92" w:rsidRDefault="00587896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каждого задания:</w:t>
            </w: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A71C0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заданий I уровня разработан/не разработан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052E4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перечень тематических разделов, которые включены в задания «Тестирование»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Определено/не определено количественное соотношение вопросов  различного типа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052E4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вопросы для задания  «Тестирование»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задания определено/не определено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A71C0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заданий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разработан/не разработан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комплексного задания II уровня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тематика методической части 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Разработана/не разработана практическая часть комплексного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CC2F92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 определено/не определено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CC2F92" w:rsidTr="00E76C84">
        <w:tc>
          <w:tcPr>
            <w:tcW w:w="7909" w:type="dxa"/>
            <w:gridSpan w:val="2"/>
          </w:tcPr>
          <w:p w:rsidR="00587896" w:rsidRPr="0066705B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источники представлены/ не представлены 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необходимости отметить, что, например, информационные источники устаревшие и т.д.)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C2F92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96" w:rsidRPr="00A96F09" w:rsidTr="00E76C84">
        <w:tc>
          <w:tcPr>
            <w:tcW w:w="7909" w:type="dxa"/>
            <w:gridSpan w:val="2"/>
          </w:tcPr>
          <w:p w:rsidR="00587896" w:rsidRPr="00C6110E" w:rsidRDefault="00587896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ВПД, освоение которых должен продемонстрировать Участник </w:t>
            </w:r>
          </w:p>
        </w:tc>
        <w:tc>
          <w:tcPr>
            <w:tcW w:w="831" w:type="dxa"/>
          </w:tcPr>
          <w:p w:rsidR="00587896" w:rsidRPr="00D24D31" w:rsidRDefault="00D24D31" w:rsidP="00D2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1" w:type="dxa"/>
          </w:tcPr>
          <w:p w:rsidR="00587896" w:rsidRPr="00C6110E" w:rsidRDefault="00587896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>Общий вывод</w:t>
      </w:r>
    </w:p>
    <w:p w:rsidR="00E76C84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p w:rsidR="00D322B1" w:rsidRPr="00CC2F92" w:rsidRDefault="00D322B1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7917"/>
        <w:gridCol w:w="832"/>
        <w:gridCol w:w="822"/>
      </w:tblGrid>
      <w:tr w:rsidR="00E76C84" w:rsidRPr="00CC2F92" w:rsidTr="00E76C84">
        <w:tc>
          <w:tcPr>
            <w:tcW w:w="7909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ФОС в целом отвечают/не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831" w:type="dxa"/>
          </w:tcPr>
          <w:p w:rsidR="00E76C84" w:rsidRPr="00D24D31" w:rsidRDefault="00D24D31" w:rsidP="005D057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C84" w:rsidRPr="00CC2F92" w:rsidTr="00D322B1">
        <w:tc>
          <w:tcPr>
            <w:tcW w:w="9571" w:type="dxa"/>
          </w:tcPr>
          <w:p w:rsidR="00484283" w:rsidRPr="00484283" w:rsidRDefault="00A96F09" w:rsidP="0048428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Фонды оценочных средств рекомендова</w:t>
            </w:r>
            <w:r w:rsidR="00A71C04"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 для использования в областном</w:t>
            </w:r>
            <w:r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C04"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конкурсе</w:t>
            </w:r>
            <w:r w:rsidR="005D0576"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 </w:t>
            </w:r>
            <w:proofErr w:type="gramStart"/>
            <w:r w:rsidR="005D0576"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мастеров </w:t>
            </w:r>
            <w:r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5D0576"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изводственного</w:t>
            </w:r>
            <w:proofErr w:type="gramEnd"/>
            <w:r w:rsidR="005D0576"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(руководителей практики из числа педагогических работников)</w:t>
            </w:r>
            <w:r w:rsid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D31" w:rsidRPr="00D24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 </w:t>
            </w:r>
            <w:r w:rsidR="00484283" w:rsidRPr="00484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43.00.00 «СЕРВИС И ТУРИЗМ»</w:t>
            </w:r>
          </w:p>
          <w:p w:rsidR="00E76C84" w:rsidRPr="00D24D31" w:rsidRDefault="00E76C84" w:rsidP="005D057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8B2" w:rsidRPr="00CC2F92" w:rsidRDefault="00EE78B2" w:rsidP="00EE78B2">
      <w:pPr>
        <w:widowControl w:val="0"/>
        <w:tabs>
          <w:tab w:val="left" w:pos="745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2F92">
        <w:rPr>
          <w:rFonts w:ascii="Times New Roman" w:eastAsia="Times New Roman" w:hAnsi="Times New Roman"/>
          <w:b/>
          <w:sz w:val="24"/>
          <w:szCs w:val="24"/>
        </w:rPr>
        <w:t>Подпись эксперта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Pr="006C55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8B9CD7" wp14:editId="7C0CEC3F">
            <wp:extent cx="18859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</w:rPr>
        <w:tab/>
        <w:t>Тельминова Л.Б.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E78B2" w:rsidRPr="006F11E2" w:rsidTr="008F1E7A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  <w:shd w:val="clear" w:color="auto" w:fill="auto"/>
          </w:tcPr>
          <w:p w:rsidR="00EE78B2" w:rsidRPr="006F11E2" w:rsidRDefault="00EE78B2" w:rsidP="008F1E7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</w:pPr>
            <w:r w:rsidRPr="006F11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496" w:type="dxa"/>
            <w:shd w:val="clear" w:color="auto" w:fill="auto"/>
          </w:tcPr>
          <w:p w:rsidR="00EE78B2" w:rsidRPr="006F11E2" w:rsidRDefault="00EE78B2" w:rsidP="008F1E7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EE78B2" w:rsidRPr="006F11E2" w:rsidRDefault="00EE78B2" w:rsidP="008F1E7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</w:pPr>
            <w:r w:rsidRPr="006F11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ФИО</w:t>
            </w:r>
          </w:p>
        </w:tc>
      </w:tr>
    </w:tbl>
    <w:p w:rsidR="008F5F0B" w:rsidRDefault="008F5F0B" w:rsidP="00EE78B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F5F0B" w:rsidSect="0048428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D9A116A"/>
    <w:multiLevelType w:val="hybridMultilevel"/>
    <w:tmpl w:val="129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8A5"/>
    <w:multiLevelType w:val="hybridMultilevel"/>
    <w:tmpl w:val="9F3AF33A"/>
    <w:lvl w:ilvl="0" w:tplc="921CBF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4F89"/>
    <w:multiLevelType w:val="hybridMultilevel"/>
    <w:tmpl w:val="FD1E1D90"/>
    <w:lvl w:ilvl="0" w:tplc="9D4C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46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64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E0E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50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7E0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8C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62B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B81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46575E8"/>
    <w:multiLevelType w:val="multilevel"/>
    <w:tmpl w:val="3EDCE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07A63"/>
    <w:multiLevelType w:val="hybridMultilevel"/>
    <w:tmpl w:val="27F2B144"/>
    <w:lvl w:ilvl="0" w:tplc="83A60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26773C4"/>
    <w:multiLevelType w:val="multilevel"/>
    <w:tmpl w:val="008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378"/>
    <w:rsid w:val="00024A6C"/>
    <w:rsid w:val="000356D9"/>
    <w:rsid w:val="00052E44"/>
    <w:rsid w:val="00102700"/>
    <w:rsid w:val="00104800"/>
    <w:rsid w:val="00120D97"/>
    <w:rsid w:val="00126DAA"/>
    <w:rsid w:val="00127C14"/>
    <w:rsid w:val="001420B5"/>
    <w:rsid w:val="001869F4"/>
    <w:rsid w:val="00203A44"/>
    <w:rsid w:val="002241E5"/>
    <w:rsid w:val="002260F2"/>
    <w:rsid w:val="002279BE"/>
    <w:rsid w:val="00231A7C"/>
    <w:rsid w:val="00242F78"/>
    <w:rsid w:val="00261B5E"/>
    <w:rsid w:val="002C4C47"/>
    <w:rsid w:val="00302D70"/>
    <w:rsid w:val="00315EFF"/>
    <w:rsid w:val="00352B3A"/>
    <w:rsid w:val="003A6C81"/>
    <w:rsid w:val="003B4370"/>
    <w:rsid w:val="003E374D"/>
    <w:rsid w:val="00461E97"/>
    <w:rsid w:val="00484283"/>
    <w:rsid w:val="00487FA2"/>
    <w:rsid w:val="004A089A"/>
    <w:rsid w:val="0050418C"/>
    <w:rsid w:val="00504533"/>
    <w:rsid w:val="00552BD6"/>
    <w:rsid w:val="00561802"/>
    <w:rsid w:val="0056739F"/>
    <w:rsid w:val="00587896"/>
    <w:rsid w:val="00587D69"/>
    <w:rsid w:val="0059142F"/>
    <w:rsid w:val="005A6249"/>
    <w:rsid w:val="005C0378"/>
    <w:rsid w:val="005D0576"/>
    <w:rsid w:val="00617CC4"/>
    <w:rsid w:val="006528C5"/>
    <w:rsid w:val="00681B32"/>
    <w:rsid w:val="00691FF7"/>
    <w:rsid w:val="006C7399"/>
    <w:rsid w:val="006D161C"/>
    <w:rsid w:val="00713943"/>
    <w:rsid w:val="0077673F"/>
    <w:rsid w:val="00777332"/>
    <w:rsid w:val="007A3142"/>
    <w:rsid w:val="007B3541"/>
    <w:rsid w:val="007C17EF"/>
    <w:rsid w:val="007D5358"/>
    <w:rsid w:val="007F0150"/>
    <w:rsid w:val="007F44F2"/>
    <w:rsid w:val="00814CE3"/>
    <w:rsid w:val="00843576"/>
    <w:rsid w:val="00870851"/>
    <w:rsid w:val="008A701B"/>
    <w:rsid w:val="008B6E87"/>
    <w:rsid w:val="008F5F0B"/>
    <w:rsid w:val="00906E4B"/>
    <w:rsid w:val="00947D5A"/>
    <w:rsid w:val="00967932"/>
    <w:rsid w:val="0098376C"/>
    <w:rsid w:val="009A767B"/>
    <w:rsid w:val="009B2B1A"/>
    <w:rsid w:val="009C5C9E"/>
    <w:rsid w:val="00A0519A"/>
    <w:rsid w:val="00A2113E"/>
    <w:rsid w:val="00A7004D"/>
    <w:rsid w:val="00A71C04"/>
    <w:rsid w:val="00A76962"/>
    <w:rsid w:val="00A922C4"/>
    <w:rsid w:val="00A949A5"/>
    <w:rsid w:val="00A96F09"/>
    <w:rsid w:val="00AA1624"/>
    <w:rsid w:val="00AC6562"/>
    <w:rsid w:val="00B00739"/>
    <w:rsid w:val="00B10CC6"/>
    <w:rsid w:val="00B1140B"/>
    <w:rsid w:val="00B14581"/>
    <w:rsid w:val="00B87E4A"/>
    <w:rsid w:val="00BD1285"/>
    <w:rsid w:val="00BE0E38"/>
    <w:rsid w:val="00C03CD3"/>
    <w:rsid w:val="00C154C7"/>
    <w:rsid w:val="00C6110E"/>
    <w:rsid w:val="00C6658F"/>
    <w:rsid w:val="00CD52BF"/>
    <w:rsid w:val="00CD54EF"/>
    <w:rsid w:val="00CE253E"/>
    <w:rsid w:val="00D24D31"/>
    <w:rsid w:val="00D322B1"/>
    <w:rsid w:val="00D543C9"/>
    <w:rsid w:val="00D567EE"/>
    <w:rsid w:val="00D60981"/>
    <w:rsid w:val="00D63990"/>
    <w:rsid w:val="00D7484D"/>
    <w:rsid w:val="00D904EA"/>
    <w:rsid w:val="00DB2ADB"/>
    <w:rsid w:val="00DB61C2"/>
    <w:rsid w:val="00DC60F1"/>
    <w:rsid w:val="00DC6813"/>
    <w:rsid w:val="00DF2B30"/>
    <w:rsid w:val="00E0302B"/>
    <w:rsid w:val="00E31BE7"/>
    <w:rsid w:val="00E34F9B"/>
    <w:rsid w:val="00E702D1"/>
    <w:rsid w:val="00E76C84"/>
    <w:rsid w:val="00EA0450"/>
    <w:rsid w:val="00EE78B2"/>
    <w:rsid w:val="00F41A77"/>
    <w:rsid w:val="00F70E57"/>
    <w:rsid w:val="00F85DF8"/>
    <w:rsid w:val="00FA4BAE"/>
    <w:rsid w:val="00FA700D"/>
    <w:rsid w:val="00FB1E62"/>
    <w:rsid w:val="00FB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0F3E1A"/>
  <w15:docId w15:val="{ACA70456-4003-4A4D-BBCE-D846860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7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76C84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6">
    <w:name w:val="Гипертекстовая ссылка"/>
    <w:uiPriority w:val="99"/>
    <w:rsid w:val="00D24D31"/>
    <w:rPr>
      <w:b w:val="0"/>
      <w:bCs w:val="0"/>
      <w:color w:val="106BBE"/>
    </w:rPr>
  </w:style>
  <w:style w:type="paragraph" w:customStyle="1" w:styleId="ConsPlusNormal">
    <w:name w:val="ConsPlusNormal"/>
    <w:rsid w:val="00D24D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s1</cp:lastModifiedBy>
  <cp:revision>42</cp:revision>
  <cp:lastPrinted>2020-02-13T09:48:00Z</cp:lastPrinted>
  <dcterms:created xsi:type="dcterms:W3CDTF">2016-11-29T13:22:00Z</dcterms:created>
  <dcterms:modified xsi:type="dcterms:W3CDTF">2023-02-25T03:49:00Z</dcterms:modified>
</cp:coreProperties>
</file>